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FD89" w14:textId="063F38AF" w:rsidR="0040437D" w:rsidRDefault="00B953AC">
      <w:pPr>
        <w:rPr>
          <w:sz w:val="28"/>
          <w:szCs w:val="28"/>
        </w:rPr>
      </w:pPr>
      <w:r w:rsidRPr="004914F9">
        <w:rPr>
          <w:sz w:val="28"/>
          <w:szCs w:val="28"/>
        </w:rPr>
        <w:t xml:space="preserve">Budget </w:t>
      </w:r>
      <w:r w:rsidR="004914F9" w:rsidRPr="004914F9">
        <w:rPr>
          <w:sz w:val="28"/>
          <w:szCs w:val="28"/>
        </w:rPr>
        <w:t>feeling strained? You’re not alone in these inflationary times.  You may qualify for help with healthcare, Medicare supplemental premium costs, Energy Assistance, Food Support (SNAP debit card), or free phone technology for low vision/hard-of-hearing. Here are the updated maximum incomes to qualify (for a household of one; 2-person households have slightly higher limits). Call or email our office to have an application sent to you, or to request application assistance. All require proof of income to qualify.</w:t>
      </w:r>
    </w:p>
    <w:p w14:paraId="18F6F397" w14:textId="77777777" w:rsidR="004914F9" w:rsidRDefault="004914F9">
      <w:pPr>
        <w:rPr>
          <w:sz w:val="28"/>
          <w:szCs w:val="28"/>
        </w:rPr>
      </w:pPr>
    </w:p>
    <w:p w14:paraId="71EBACEC" w14:textId="4855D6E1" w:rsidR="004914F9" w:rsidRDefault="008C6ECD">
      <w:pPr>
        <w:rPr>
          <w:sz w:val="28"/>
          <w:szCs w:val="28"/>
          <w:u w:val="single"/>
        </w:rPr>
      </w:pPr>
      <w:r w:rsidRPr="008C6ECD">
        <w:rPr>
          <w:sz w:val="28"/>
          <w:szCs w:val="28"/>
          <w:u w:val="single"/>
        </w:rPr>
        <w:t>Program</w:t>
      </w:r>
      <w:r w:rsidRPr="008C6ECD">
        <w:rPr>
          <w:sz w:val="28"/>
          <w:szCs w:val="28"/>
          <w:u w:val="single"/>
        </w:rPr>
        <w:tab/>
      </w:r>
      <w:r w:rsidRPr="008C6ECD">
        <w:rPr>
          <w:sz w:val="28"/>
          <w:szCs w:val="28"/>
          <w:u w:val="single"/>
        </w:rPr>
        <w:tab/>
      </w:r>
      <w:r w:rsidRPr="008C6ECD">
        <w:rPr>
          <w:sz w:val="28"/>
          <w:szCs w:val="28"/>
          <w:u w:val="single"/>
        </w:rPr>
        <w:tab/>
      </w:r>
      <w:r w:rsidRPr="008C6ECD">
        <w:rPr>
          <w:sz w:val="28"/>
          <w:szCs w:val="28"/>
          <w:u w:val="single"/>
        </w:rPr>
        <w:tab/>
      </w:r>
      <w:r w:rsidRPr="008C6ECD">
        <w:rPr>
          <w:sz w:val="28"/>
          <w:szCs w:val="28"/>
          <w:u w:val="single"/>
        </w:rPr>
        <w:tab/>
      </w:r>
      <w:r w:rsidRPr="008C6ECD">
        <w:rPr>
          <w:sz w:val="28"/>
          <w:szCs w:val="28"/>
          <w:u w:val="single"/>
        </w:rPr>
        <w:tab/>
      </w:r>
      <w:r w:rsidRPr="008C6ECD">
        <w:rPr>
          <w:sz w:val="28"/>
          <w:szCs w:val="28"/>
          <w:u w:val="single"/>
        </w:rPr>
        <w:tab/>
        <w:t>Income Guideline</w:t>
      </w:r>
      <w:r w:rsidR="00BF2E38">
        <w:rPr>
          <w:sz w:val="28"/>
          <w:szCs w:val="28"/>
          <w:u w:val="single"/>
        </w:rPr>
        <w:t>s for 1 person</w:t>
      </w:r>
    </w:p>
    <w:p w14:paraId="48D10F36" w14:textId="0222F152" w:rsidR="004915BB" w:rsidRDefault="004915BB">
      <w:pPr>
        <w:rPr>
          <w:sz w:val="28"/>
          <w:szCs w:val="28"/>
        </w:rPr>
      </w:pPr>
      <w:r>
        <w:rPr>
          <w:sz w:val="28"/>
          <w:szCs w:val="28"/>
        </w:rPr>
        <w:t xml:space="preserve">Medical Assistance </w:t>
      </w:r>
      <w:r>
        <w:rPr>
          <w:sz w:val="28"/>
          <w:szCs w:val="28"/>
        </w:rPr>
        <w:tab/>
      </w:r>
      <w:r>
        <w:rPr>
          <w:sz w:val="28"/>
          <w:szCs w:val="28"/>
        </w:rPr>
        <w:tab/>
      </w:r>
      <w:r>
        <w:rPr>
          <w:sz w:val="28"/>
          <w:szCs w:val="28"/>
        </w:rPr>
        <w:tab/>
      </w:r>
      <w:r>
        <w:rPr>
          <w:sz w:val="28"/>
          <w:szCs w:val="28"/>
        </w:rPr>
        <w:tab/>
      </w:r>
      <w:r>
        <w:rPr>
          <w:sz w:val="28"/>
          <w:szCs w:val="28"/>
        </w:rPr>
        <w:tab/>
        <w:t>Up to $1215/</w:t>
      </w:r>
      <w:proofErr w:type="spellStart"/>
      <w:r>
        <w:rPr>
          <w:sz w:val="28"/>
          <w:szCs w:val="28"/>
        </w:rPr>
        <w:t>mo</w:t>
      </w:r>
      <w:proofErr w:type="spellEnd"/>
      <w:r>
        <w:rPr>
          <w:sz w:val="28"/>
          <w:szCs w:val="28"/>
        </w:rPr>
        <w:t xml:space="preserve">, $14580/year </w:t>
      </w:r>
    </w:p>
    <w:p w14:paraId="6FB67427" w14:textId="77777777" w:rsidR="004915BB" w:rsidRDefault="004915BB">
      <w:pPr>
        <w:rPr>
          <w:sz w:val="28"/>
          <w:szCs w:val="28"/>
        </w:rPr>
      </w:pPr>
    </w:p>
    <w:p w14:paraId="31254EA4" w14:textId="6306D33E" w:rsidR="004915BB" w:rsidRDefault="004915BB">
      <w:pPr>
        <w:rPr>
          <w:sz w:val="28"/>
          <w:szCs w:val="28"/>
        </w:rPr>
      </w:pPr>
      <w:r>
        <w:rPr>
          <w:sz w:val="28"/>
          <w:szCs w:val="28"/>
        </w:rPr>
        <w:t>QMB/SLMB-Pays your Medicare B</w:t>
      </w:r>
      <w:r>
        <w:rPr>
          <w:sz w:val="28"/>
          <w:szCs w:val="28"/>
        </w:rPr>
        <w:tab/>
      </w:r>
      <w:r>
        <w:rPr>
          <w:sz w:val="28"/>
          <w:szCs w:val="28"/>
        </w:rPr>
        <w:tab/>
      </w:r>
      <w:r>
        <w:rPr>
          <w:sz w:val="28"/>
          <w:szCs w:val="28"/>
        </w:rPr>
        <w:tab/>
        <w:t>Up to $1478/</w:t>
      </w:r>
      <w:proofErr w:type="spellStart"/>
      <w:r>
        <w:rPr>
          <w:sz w:val="28"/>
          <w:szCs w:val="28"/>
        </w:rPr>
        <w:t>mo</w:t>
      </w:r>
      <w:proofErr w:type="spellEnd"/>
      <w:r>
        <w:rPr>
          <w:sz w:val="28"/>
          <w:szCs w:val="28"/>
        </w:rPr>
        <w:t xml:space="preserve">, </w:t>
      </w:r>
      <w:r w:rsidR="005A360D">
        <w:rPr>
          <w:sz w:val="28"/>
          <w:szCs w:val="28"/>
        </w:rPr>
        <w:t>$17736/</w:t>
      </w:r>
      <w:proofErr w:type="gramStart"/>
      <w:r w:rsidR="005A360D">
        <w:rPr>
          <w:sz w:val="28"/>
          <w:szCs w:val="28"/>
        </w:rPr>
        <w:t>year</w:t>
      </w:r>
      <w:proofErr w:type="gramEnd"/>
    </w:p>
    <w:p w14:paraId="7028A0E0" w14:textId="102EECCA" w:rsidR="004915BB" w:rsidRDefault="004915BB">
      <w:pPr>
        <w:rPr>
          <w:sz w:val="28"/>
          <w:szCs w:val="28"/>
        </w:rPr>
      </w:pPr>
      <w:r>
        <w:rPr>
          <w:sz w:val="28"/>
          <w:szCs w:val="28"/>
        </w:rPr>
        <w:tab/>
      </w:r>
      <w:r w:rsidR="005A360D">
        <w:rPr>
          <w:sz w:val="28"/>
          <w:szCs w:val="28"/>
        </w:rPr>
        <w:t>P</w:t>
      </w:r>
      <w:r>
        <w:rPr>
          <w:sz w:val="28"/>
          <w:szCs w:val="28"/>
        </w:rPr>
        <w:t>remium</w:t>
      </w:r>
    </w:p>
    <w:p w14:paraId="7712CD3E" w14:textId="77777777" w:rsidR="005A360D" w:rsidRDefault="005A360D">
      <w:pPr>
        <w:rPr>
          <w:sz w:val="28"/>
          <w:szCs w:val="28"/>
        </w:rPr>
      </w:pPr>
    </w:p>
    <w:p w14:paraId="4A566EF1" w14:textId="678FCF61" w:rsidR="005A360D" w:rsidRDefault="005A360D">
      <w:pPr>
        <w:rPr>
          <w:sz w:val="28"/>
          <w:szCs w:val="28"/>
        </w:rPr>
      </w:pPr>
      <w:r>
        <w:rPr>
          <w:sz w:val="28"/>
          <w:szCs w:val="28"/>
        </w:rPr>
        <w:t>Energy Assistance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Up to </w:t>
      </w:r>
      <w:r w:rsidR="008823FA">
        <w:rPr>
          <w:sz w:val="28"/>
          <w:szCs w:val="28"/>
        </w:rPr>
        <w:t>$2,722/</w:t>
      </w:r>
      <w:proofErr w:type="spellStart"/>
      <w:r w:rsidR="008823FA">
        <w:rPr>
          <w:sz w:val="28"/>
          <w:szCs w:val="28"/>
        </w:rPr>
        <w:t>mo</w:t>
      </w:r>
      <w:proofErr w:type="spellEnd"/>
    </w:p>
    <w:p w14:paraId="0065D099" w14:textId="77777777" w:rsidR="005A360D" w:rsidRDefault="005A360D">
      <w:pPr>
        <w:rPr>
          <w:sz w:val="28"/>
          <w:szCs w:val="28"/>
        </w:rPr>
      </w:pPr>
    </w:p>
    <w:p w14:paraId="6D46E886" w14:textId="00CCF83E" w:rsidR="005A360D" w:rsidRDefault="005A360D">
      <w:pPr>
        <w:rPr>
          <w:sz w:val="28"/>
          <w:szCs w:val="28"/>
        </w:rPr>
      </w:pPr>
      <w:r>
        <w:rPr>
          <w:sz w:val="28"/>
          <w:szCs w:val="28"/>
        </w:rPr>
        <w:t>Food Support (SNAP)</w:t>
      </w:r>
      <w:r>
        <w:rPr>
          <w:sz w:val="28"/>
          <w:szCs w:val="28"/>
        </w:rPr>
        <w:tab/>
      </w:r>
      <w:r>
        <w:rPr>
          <w:sz w:val="28"/>
          <w:szCs w:val="28"/>
        </w:rPr>
        <w:tab/>
      </w:r>
      <w:r>
        <w:rPr>
          <w:sz w:val="28"/>
          <w:szCs w:val="28"/>
        </w:rPr>
        <w:tab/>
      </w:r>
      <w:r>
        <w:rPr>
          <w:sz w:val="28"/>
          <w:szCs w:val="28"/>
        </w:rPr>
        <w:tab/>
      </w:r>
      <w:r>
        <w:rPr>
          <w:sz w:val="28"/>
          <w:szCs w:val="28"/>
        </w:rPr>
        <w:tab/>
        <w:t xml:space="preserve">Up to </w:t>
      </w:r>
      <w:r w:rsidR="00BF2E38">
        <w:rPr>
          <w:sz w:val="28"/>
          <w:szCs w:val="28"/>
        </w:rPr>
        <w:t>$2265</w:t>
      </w:r>
      <w:r>
        <w:rPr>
          <w:sz w:val="28"/>
          <w:szCs w:val="28"/>
        </w:rPr>
        <w:t>/</w:t>
      </w:r>
      <w:proofErr w:type="spellStart"/>
      <w:r>
        <w:rPr>
          <w:sz w:val="28"/>
          <w:szCs w:val="28"/>
        </w:rPr>
        <w:t>mo</w:t>
      </w:r>
      <w:proofErr w:type="spellEnd"/>
    </w:p>
    <w:p w14:paraId="5F8F21B1" w14:textId="77777777" w:rsidR="005A360D" w:rsidRDefault="005A360D">
      <w:pPr>
        <w:rPr>
          <w:sz w:val="28"/>
          <w:szCs w:val="28"/>
        </w:rPr>
      </w:pPr>
    </w:p>
    <w:p w14:paraId="22DF59EF" w14:textId="4C34686D" w:rsidR="005A360D" w:rsidRDefault="005A360D">
      <w:pPr>
        <w:rPr>
          <w:sz w:val="28"/>
          <w:szCs w:val="28"/>
        </w:rPr>
      </w:pPr>
      <w:r>
        <w:rPr>
          <w:sz w:val="28"/>
          <w:szCs w:val="28"/>
        </w:rPr>
        <w:t>Telephone Equipment Distribution</w:t>
      </w:r>
    </w:p>
    <w:p w14:paraId="663245C8" w14:textId="2415BE46" w:rsidR="005A360D" w:rsidRPr="004915BB" w:rsidRDefault="005A360D">
      <w:pPr>
        <w:rPr>
          <w:sz w:val="28"/>
          <w:szCs w:val="28"/>
        </w:rPr>
      </w:pPr>
      <w:r>
        <w:rPr>
          <w:sz w:val="28"/>
          <w:szCs w:val="28"/>
        </w:rPr>
        <w:t>Program (Hard-of-Hearing/Low Vision)</w:t>
      </w:r>
      <w:r>
        <w:rPr>
          <w:sz w:val="28"/>
          <w:szCs w:val="28"/>
        </w:rPr>
        <w:tab/>
      </w:r>
      <w:r>
        <w:rPr>
          <w:sz w:val="28"/>
          <w:szCs w:val="28"/>
        </w:rPr>
        <w:tab/>
      </w:r>
      <w:r w:rsidR="00237989">
        <w:rPr>
          <w:sz w:val="28"/>
          <w:szCs w:val="28"/>
        </w:rPr>
        <w:t>Up to $61,145/year</w:t>
      </w:r>
    </w:p>
    <w:p w14:paraId="191CEF43" w14:textId="77777777" w:rsidR="004914F9" w:rsidRPr="008C6ECD" w:rsidRDefault="004914F9">
      <w:pPr>
        <w:rPr>
          <w:u w:val="single"/>
        </w:rPr>
      </w:pPr>
    </w:p>
    <w:p w14:paraId="3A5F144D" w14:textId="77777777" w:rsidR="004914F9" w:rsidRDefault="004914F9"/>
    <w:p w14:paraId="1F73E303" w14:textId="77777777" w:rsidR="009A6537" w:rsidRDefault="009A6537"/>
    <w:p w14:paraId="012A0974" w14:textId="77777777" w:rsidR="009A6537" w:rsidRDefault="009A6537"/>
    <w:p w14:paraId="16716A17" w14:textId="77777777" w:rsidR="009A6537" w:rsidRDefault="009A6537"/>
    <w:p w14:paraId="48A227D9" w14:textId="77777777" w:rsidR="009A6537" w:rsidRDefault="009A6537"/>
    <w:p w14:paraId="0F12ED41" w14:textId="0F1D94CD" w:rsidR="009A6537" w:rsidRDefault="009A6537">
      <w:r>
        <w:t>Rev 10/23 HME</w:t>
      </w:r>
    </w:p>
    <w:sectPr w:rsidR="009A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F9"/>
    <w:rsid w:val="00237989"/>
    <w:rsid w:val="0040437D"/>
    <w:rsid w:val="004914F9"/>
    <w:rsid w:val="004915BB"/>
    <w:rsid w:val="005A360D"/>
    <w:rsid w:val="0073390D"/>
    <w:rsid w:val="008823FA"/>
    <w:rsid w:val="008C6ECD"/>
    <w:rsid w:val="009A6537"/>
    <w:rsid w:val="00B953AC"/>
    <w:rsid w:val="00BF2E38"/>
    <w:rsid w:val="00FC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DC4E"/>
  <w15:chartTrackingRefBased/>
  <w15:docId w15:val="{0CACE029-40BE-4AE4-821B-5181855C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Gallagher</dc:creator>
  <cp:keywords/>
  <dc:description/>
  <cp:lastModifiedBy>Monica Gallagher</cp:lastModifiedBy>
  <cp:revision>5</cp:revision>
  <dcterms:created xsi:type="dcterms:W3CDTF">2023-10-25T20:12:00Z</dcterms:created>
  <dcterms:modified xsi:type="dcterms:W3CDTF">2023-10-25T20:13:00Z</dcterms:modified>
</cp:coreProperties>
</file>